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F52" w14:textId="77777777" w:rsidR="00355411" w:rsidRDefault="004A5813">
      <w:pPr>
        <w:pStyle w:val="Textoindependiente"/>
        <w:ind w:left="1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B67483" wp14:editId="04EDEF72">
            <wp:extent cx="1119116" cy="996286"/>
            <wp:effectExtent l="0" t="0" r="508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944" cy="100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C73F9" w14:textId="6ED8C27B" w:rsidR="00355411" w:rsidRDefault="004A5813" w:rsidP="00E83D5A">
      <w:pPr>
        <w:pStyle w:val="Ttulo2"/>
        <w:spacing w:before="184"/>
        <w:rPr>
          <w:b w:val="0"/>
        </w:rPr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0E64EFE2" w14:textId="77777777" w:rsidR="00DE23FF" w:rsidRDefault="00DE23FF">
      <w:pPr>
        <w:pStyle w:val="Ttulo"/>
        <w:rPr>
          <w:color w:val="4B93D7"/>
          <w:spacing w:val="-2"/>
        </w:rPr>
      </w:pPr>
    </w:p>
    <w:p w14:paraId="10068746" w14:textId="2C77E3A5" w:rsidR="00F36AC3" w:rsidRDefault="004A5813">
      <w:pPr>
        <w:pStyle w:val="Ttulo"/>
        <w:rPr>
          <w:color w:val="4B93D7"/>
          <w:spacing w:val="-5"/>
        </w:rPr>
      </w:pPr>
      <w:r>
        <w:rPr>
          <w:color w:val="4B93D7"/>
          <w:spacing w:val="-2"/>
        </w:rPr>
        <w:t>SOLICITUD</w:t>
      </w:r>
      <w:r>
        <w:rPr>
          <w:color w:val="4B93D7"/>
          <w:spacing w:val="-6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5"/>
        </w:rPr>
        <w:t xml:space="preserve"> </w:t>
      </w:r>
      <w:r w:rsidR="00223169">
        <w:rPr>
          <w:color w:val="4B93D7"/>
          <w:spacing w:val="-5"/>
        </w:rPr>
        <w:t>MATRÍCULA DE PRUEBAS DE ACCESO A NIVELES SUPERIORES</w:t>
      </w:r>
    </w:p>
    <w:p w14:paraId="2F59BA73" w14:textId="7A6DC28D" w:rsidR="00355411" w:rsidRDefault="00F36AC3">
      <w:pPr>
        <w:pStyle w:val="Ttulo"/>
        <w:rPr>
          <w:color w:val="4B93D7"/>
          <w:spacing w:val="-2"/>
        </w:rPr>
      </w:pPr>
      <w:r>
        <w:rPr>
          <w:color w:val="4B93D7"/>
          <w:spacing w:val="-5"/>
        </w:rPr>
        <w:t>(</w:t>
      </w:r>
      <w:r w:rsidR="003050BB">
        <w:rPr>
          <w:color w:val="4B93D7"/>
          <w:spacing w:val="-5"/>
        </w:rPr>
        <w:t>PRUEBA MULTINIVEL)</w:t>
      </w:r>
    </w:p>
    <w:p w14:paraId="0A992D29" w14:textId="77777777" w:rsidR="00DE23FF" w:rsidRDefault="00DE23FF" w:rsidP="008D74C3">
      <w:pPr>
        <w:pStyle w:val="Ttulo"/>
        <w:spacing w:before="120"/>
        <w:ind w:left="482" w:right="731"/>
        <w:rPr>
          <w:spacing w:val="-2"/>
        </w:rPr>
      </w:pPr>
    </w:p>
    <w:p w14:paraId="327601C0" w14:textId="51537AC1" w:rsidR="00954F15" w:rsidRPr="00954F15" w:rsidRDefault="00954F15" w:rsidP="008D74C3">
      <w:pPr>
        <w:pStyle w:val="Ttulo"/>
        <w:spacing w:before="120"/>
        <w:ind w:left="482" w:right="731"/>
      </w:pPr>
      <w:r w:rsidRPr="00954F15">
        <w:rPr>
          <w:spacing w:val="-2"/>
        </w:rPr>
        <w:t xml:space="preserve">CURSO ACADÉMICO </w:t>
      </w:r>
      <w:sdt>
        <w:sdtPr>
          <w:rPr>
            <w:spacing w:val="-2"/>
          </w:rPr>
          <w:id w:val="-1847394035"/>
          <w:placeholder>
            <w:docPart w:val="17B8984D78444E14BDB8A590C6B9E6C2"/>
          </w:placeholder>
          <w:showingPlcHdr/>
          <w15:color w:val="3366FF"/>
        </w:sdtPr>
        <w:sdtContent>
          <w:r w:rsidR="00903E4E" w:rsidRPr="000B06E3">
            <w:rPr>
              <w:rStyle w:val="Textodelmarcadordeposicin"/>
              <w:b w:val="0"/>
              <w:bCs w:val="0"/>
              <w:i/>
              <w:iCs/>
              <w:color w:val="7F7F7F" w:themeColor="text1" w:themeTint="80"/>
              <w:sz w:val="20"/>
              <w:szCs w:val="20"/>
            </w:rPr>
            <w:t>Indicar curso académico</w:t>
          </w:r>
        </w:sdtContent>
      </w:sdt>
    </w:p>
    <w:p w14:paraId="09F4D9C0" w14:textId="77777777" w:rsidR="00E83D5A" w:rsidRDefault="00E83D5A" w:rsidP="00E83D5A">
      <w:pPr>
        <w:pStyle w:val="Ttulo1"/>
        <w:spacing w:after="120"/>
        <w:ind w:left="142"/>
        <w:rPr>
          <w:spacing w:val="-2"/>
        </w:rPr>
      </w:pPr>
    </w:p>
    <w:p w14:paraId="7ED6AEF4" w14:textId="6E212E29" w:rsidR="007B4551" w:rsidRPr="007B4551" w:rsidRDefault="007B4551" w:rsidP="00E83D5A">
      <w:pPr>
        <w:pStyle w:val="Ttulo1"/>
        <w:spacing w:after="120"/>
        <w:ind w:left="142"/>
        <w:rPr>
          <w:spacing w:val="-2"/>
        </w:rPr>
      </w:pPr>
      <w:r w:rsidRPr="007B4551">
        <w:rPr>
          <w:spacing w:val="-2"/>
        </w:rPr>
        <w:t>DATOS PERSONALES</w:t>
      </w:r>
    </w:p>
    <w:p w14:paraId="3C5D8138" w14:textId="502D8F13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pacing w:val="-27"/>
          <w:sz w:val="20"/>
          <w:u w:val="single"/>
        </w:rPr>
      </w:pPr>
      <w:r w:rsidRPr="0036221C">
        <w:rPr>
          <w:sz w:val="20"/>
        </w:rPr>
        <w:t>Nombre y apellidos:</w:t>
      </w:r>
      <w:r>
        <w:rPr>
          <w:sz w:val="20"/>
        </w:rPr>
        <w:t xml:space="preserve">  </w:t>
      </w:r>
      <w:sdt>
        <w:sdtPr>
          <w:rPr>
            <w:sz w:val="20"/>
          </w:rPr>
          <w:id w:val="1742296781"/>
          <w:placeholder>
            <w:docPart w:val="172FA700661647A0BCBC528471308E56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A3313D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36221C">
        <w:rPr>
          <w:sz w:val="20"/>
        </w:rPr>
        <w:t>DNI/NIE/Pasaporte:</w:t>
      </w:r>
      <w:r>
        <w:rPr>
          <w:sz w:val="20"/>
        </w:rPr>
        <w:t xml:space="preserve">  </w:t>
      </w:r>
      <w:sdt>
        <w:sdtPr>
          <w:rPr>
            <w:sz w:val="20"/>
          </w:rPr>
          <w:id w:val="-439840332"/>
          <w:placeholder>
            <w:docPart w:val="6F0E209FA9AE428CBAEDEFE80E974C71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48CF86C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36221C">
        <w:rPr>
          <w:sz w:val="20"/>
        </w:rPr>
        <w:t>Domicilio:</w:t>
      </w:r>
      <w:r>
        <w:rPr>
          <w:sz w:val="20"/>
        </w:rPr>
        <w:t xml:space="preserve"> </w:t>
      </w:r>
      <w:sdt>
        <w:sdtPr>
          <w:rPr>
            <w:sz w:val="20"/>
          </w:rPr>
          <w:id w:val="1419436040"/>
          <w:placeholder>
            <w:docPart w:val="79A95678D9C8432495DD37C16F4EA197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230E7D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C108E1">
        <w:rPr>
          <w:sz w:val="20"/>
        </w:rPr>
        <w:t>Código Postal:</w:t>
      </w:r>
      <w:r>
        <w:rPr>
          <w:sz w:val="20"/>
        </w:rPr>
        <w:t xml:space="preserve"> </w:t>
      </w:r>
      <w:sdt>
        <w:sdtPr>
          <w:rPr>
            <w:sz w:val="20"/>
          </w:rPr>
          <w:id w:val="1954736315"/>
          <w:placeholder>
            <w:docPart w:val="D533547556DE4840A351B8893A399716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</w:t>
      </w:r>
      <w:r>
        <w:rPr>
          <w:sz w:val="20"/>
        </w:rPr>
        <w:tab/>
      </w:r>
      <w:r w:rsidRPr="00C108E1">
        <w:rPr>
          <w:sz w:val="20"/>
        </w:rPr>
        <w:t>Provincia:</w:t>
      </w:r>
      <w:r>
        <w:rPr>
          <w:sz w:val="20"/>
        </w:rPr>
        <w:t xml:space="preserve"> </w:t>
      </w:r>
      <w:sdt>
        <w:sdtPr>
          <w:rPr>
            <w:sz w:val="20"/>
          </w:rPr>
          <w:id w:val="45576019"/>
          <w:placeholder>
            <w:docPart w:val="C2D8B0D78B534C82A6F0CF18C76C8567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2EEFC7A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C108E1">
        <w:rPr>
          <w:sz w:val="20"/>
        </w:rPr>
        <w:t>Teléfonos:</w:t>
      </w:r>
      <w:r>
        <w:rPr>
          <w:sz w:val="20"/>
        </w:rPr>
        <w:t xml:space="preserve"> </w:t>
      </w:r>
      <w:sdt>
        <w:sdtPr>
          <w:rPr>
            <w:sz w:val="20"/>
          </w:rPr>
          <w:id w:val="320704652"/>
          <w:placeholder>
            <w:docPart w:val="F7B81064758A419F8FE235CF4FD0BDE9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 </w:t>
      </w:r>
      <w:r>
        <w:rPr>
          <w:sz w:val="20"/>
        </w:rPr>
        <w:tab/>
      </w:r>
      <w:r w:rsidRPr="00C108E1">
        <w:rPr>
          <w:sz w:val="20"/>
        </w:rPr>
        <w:t>Email:</w:t>
      </w:r>
      <w:r>
        <w:rPr>
          <w:sz w:val="20"/>
        </w:rPr>
        <w:t xml:space="preserve"> </w:t>
      </w:r>
      <w:sdt>
        <w:sdtPr>
          <w:rPr>
            <w:sz w:val="20"/>
          </w:rPr>
          <w:id w:val="2073608058"/>
          <w:placeholder>
            <w:docPart w:val="40157716BFC741E4AC784E03F2313881"/>
          </w:placeholder>
          <w:showingPlcHdr/>
          <w15:color w:val="3366FF"/>
          <w:text/>
        </w:sdtPr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4700FA3" w14:textId="77777777" w:rsidR="00355411" w:rsidRDefault="00355411" w:rsidP="001D10EA">
      <w:pPr>
        <w:pStyle w:val="Textoindependiente"/>
        <w:spacing w:before="8"/>
        <w:ind w:left="142"/>
        <w:rPr>
          <w:sz w:val="22"/>
        </w:rPr>
      </w:pPr>
    </w:p>
    <w:p w14:paraId="0A14D8DA" w14:textId="1128057E" w:rsidR="00355411" w:rsidRDefault="00A0480B" w:rsidP="001D10EA">
      <w:pPr>
        <w:pStyle w:val="Ttulo1"/>
        <w:ind w:left="142"/>
      </w:pPr>
      <w:r>
        <w:rPr>
          <w:spacing w:val="-2"/>
        </w:rPr>
        <w:t>DATOS ACADÉMICOS</w:t>
      </w:r>
    </w:p>
    <w:p w14:paraId="34ADDA60" w14:textId="60B6FFF6" w:rsidR="00FD001D" w:rsidRDefault="002E5B06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r>
        <w:rPr>
          <w:sz w:val="20"/>
        </w:rPr>
        <w:t xml:space="preserve">Idioma/s de los </w:t>
      </w:r>
      <w:r w:rsidR="00293B5C">
        <w:rPr>
          <w:sz w:val="20"/>
        </w:rPr>
        <w:t>que solicita matrícula:</w:t>
      </w:r>
      <w:r w:rsidR="000B06E3">
        <w:rPr>
          <w:sz w:val="20"/>
        </w:rPr>
        <w:t xml:space="preserve"> </w:t>
      </w:r>
      <w:sdt>
        <w:sdtPr>
          <w:rPr>
            <w:sz w:val="20"/>
          </w:rPr>
          <w:id w:val="517197346"/>
          <w:placeholder>
            <w:docPart w:val="919D3C5E197C47F38CCC6BE272CE7754"/>
          </w:placeholder>
          <w:showingPlcHdr/>
          <w15:color w:val="3366FF"/>
        </w:sdtPr>
        <w:sdtContent>
          <w:r w:rsidR="000B06E3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20BF8243" w14:textId="77777777" w:rsidR="00AB2ADC" w:rsidRDefault="00AB2ADC" w:rsidP="001D10EA">
      <w:pPr>
        <w:tabs>
          <w:tab w:val="left" w:pos="640"/>
        </w:tabs>
        <w:spacing w:line="360" w:lineRule="exact"/>
        <w:ind w:left="142"/>
        <w:rPr>
          <w:sz w:val="20"/>
        </w:rPr>
      </w:pPr>
    </w:p>
    <w:p w14:paraId="6ACB4E8C" w14:textId="45D7EC95" w:rsidR="000665EE" w:rsidRPr="00AB2ADC" w:rsidRDefault="00AB2ADC" w:rsidP="00AB2ADC">
      <w:pPr>
        <w:pStyle w:val="Ttulo1"/>
        <w:ind w:left="142"/>
        <w:rPr>
          <w:spacing w:val="-2"/>
        </w:rPr>
      </w:pPr>
      <w:r w:rsidRPr="00AB2ADC">
        <w:rPr>
          <w:spacing w:val="-2"/>
        </w:rPr>
        <w:t>DATOS ECONÓMICOS</w:t>
      </w:r>
    </w:p>
    <w:p w14:paraId="00AB6074" w14:textId="287B88E8" w:rsidR="00AB2ADC" w:rsidRPr="005A3433" w:rsidRDefault="00AB2ADC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r>
        <w:rPr>
          <w:sz w:val="20"/>
        </w:rPr>
        <w:t>No se podrá realizar exención alguna en el precio de esta matrícula.</w:t>
      </w:r>
    </w:p>
    <w:p w14:paraId="69864216" w14:textId="77777777" w:rsidR="00AB2ADC" w:rsidRDefault="00AB2ADC" w:rsidP="001D10EA">
      <w:pPr>
        <w:pStyle w:val="Ttulo2"/>
        <w:spacing w:before="179"/>
        <w:ind w:left="142"/>
      </w:pPr>
    </w:p>
    <w:p w14:paraId="5981C418" w14:textId="0A2668DE" w:rsidR="00355411" w:rsidRDefault="004A5813" w:rsidP="001D10EA">
      <w:pPr>
        <w:pStyle w:val="Ttulo2"/>
        <w:spacing w:before="179"/>
        <w:ind w:left="142"/>
      </w:pPr>
      <w:r>
        <w:t>Puede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 w:rsidR="00AB2ADC">
        <w:t>s Pruebas de Acceso a Niveles Superiores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8" w:history="1">
        <w:r w:rsidRPr="00F4328C">
          <w:rPr>
            <w:rStyle w:val="Hipervnculo"/>
            <w:spacing w:val="-2"/>
          </w:rPr>
          <w:t>enlace</w:t>
        </w:r>
      </w:hyperlink>
      <w:r>
        <w:rPr>
          <w:spacing w:val="-2"/>
        </w:rPr>
        <w:t>.</w:t>
      </w:r>
    </w:p>
    <w:p w14:paraId="624CB970" w14:textId="77777777" w:rsidR="00355411" w:rsidRDefault="00355411">
      <w:pPr>
        <w:pStyle w:val="Textoindependiente"/>
        <w:spacing w:before="156"/>
        <w:rPr>
          <w:b/>
          <w:sz w:val="14"/>
        </w:rPr>
      </w:pPr>
    </w:p>
    <w:p w14:paraId="3472ED08" w14:textId="77777777" w:rsidR="00355411" w:rsidRDefault="004A5813">
      <w:pPr>
        <w:ind w:left="493" w:right="248"/>
        <w:jc w:val="center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4218FDA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409"/>
        </w:tabs>
        <w:spacing w:before="114"/>
        <w:ind w:left="409" w:hanging="296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Responsable</w:t>
      </w:r>
      <w:r w:rsidRPr="001D10EA">
        <w:rPr>
          <w:b/>
          <w:spacing w:val="-6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Instituto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Idiomas.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53C700D9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82"/>
        </w:tabs>
        <w:spacing w:before="2"/>
        <w:ind w:left="382" w:hanging="269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Finalidad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Gestionar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enseñanza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exámenes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modernos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14786C3C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2"/>
          <w:szCs w:val="12"/>
        </w:rPr>
      </w:pPr>
      <w:r w:rsidRPr="001D10EA">
        <w:rPr>
          <w:b/>
          <w:sz w:val="12"/>
          <w:szCs w:val="12"/>
        </w:rPr>
        <w:t xml:space="preserve">Legitimación: </w:t>
      </w:r>
      <w:r w:rsidRPr="001D10EA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responsable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del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tratamiento.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Art.</w:t>
      </w:r>
      <w:r w:rsidRPr="001D10EA">
        <w:rPr>
          <w:b/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6.1.a)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Consentimiento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expreso,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su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caso.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rFonts w:ascii="Times New Roman" w:hAnsi="Times New Roman"/>
          <w:sz w:val="12"/>
          <w:szCs w:val="12"/>
        </w:rPr>
        <w:t>Arts.</w:t>
      </w:r>
      <w:r w:rsidRPr="001D10EA">
        <w:rPr>
          <w:rFonts w:ascii="Times New Roman" w:hAnsi="Times New Roman"/>
          <w:spacing w:val="-9"/>
          <w:sz w:val="12"/>
          <w:szCs w:val="12"/>
        </w:rPr>
        <w:t xml:space="preserve"> </w:t>
      </w:r>
      <w:r w:rsidRPr="001D10EA">
        <w:rPr>
          <w:sz w:val="12"/>
          <w:szCs w:val="12"/>
        </w:rPr>
        <w:t>6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Ley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Orgánica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3/2018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Protección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Datos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Personales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Garantía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de Derechos Digitales.</w:t>
      </w:r>
    </w:p>
    <w:p w14:paraId="6ADD06BF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Destinatarios de cesiones o transferencias:</w:t>
      </w:r>
      <w:r w:rsidRPr="001D10EA">
        <w:rPr>
          <w:b/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-Entidad bancaria. -Cualquier otra Universidad o Institución con la que la Universidad de Sevilla tenga o pueda firmar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convenios.</w:t>
      </w:r>
    </w:p>
    <w:p w14:paraId="3C58BC2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65"/>
        </w:tabs>
        <w:spacing w:line="139" w:lineRule="exact"/>
        <w:ind w:left="365" w:hanging="252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Derechos:</w:t>
      </w:r>
      <w:r w:rsidRPr="001D10EA">
        <w:rPr>
          <w:b/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Tiene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acceder,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rectificar,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suprimir,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así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otros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derechos,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se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explica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información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adicional.</w:t>
      </w:r>
    </w:p>
    <w:p w14:paraId="333629D0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70"/>
          <w:tab w:val="left" w:pos="473"/>
        </w:tabs>
        <w:spacing w:before="2"/>
        <w:ind w:left="473" w:right="94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 xml:space="preserve">Información adicional: </w:t>
      </w:r>
      <w:r w:rsidRPr="001D10EA">
        <w:rPr>
          <w:sz w:val="12"/>
          <w:szCs w:val="12"/>
        </w:rPr>
        <w:t>Puede consultar la información adicional y detallada sobre Protección de Datos en el siguiente enlace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https://osi.us.es/sites/osi/files/doc/ciinstituodeidiomas.pdf</w:t>
      </w:r>
    </w:p>
    <w:p w14:paraId="55794231" w14:textId="77777777" w:rsidR="00355411" w:rsidRDefault="00355411">
      <w:pPr>
        <w:pStyle w:val="Textoindependiente"/>
        <w:rPr>
          <w:sz w:val="14"/>
        </w:rPr>
      </w:pPr>
    </w:p>
    <w:p w14:paraId="27ED463E" w14:textId="77777777" w:rsidR="00355411" w:rsidRDefault="00355411">
      <w:pPr>
        <w:pStyle w:val="Textoindependiente"/>
        <w:spacing w:before="17"/>
        <w:rPr>
          <w:sz w:val="14"/>
        </w:rPr>
      </w:pPr>
    </w:p>
    <w:p w14:paraId="5AD5CD38" w14:textId="77777777" w:rsidR="001A611D" w:rsidRDefault="001A611D">
      <w:pPr>
        <w:pStyle w:val="Textoindependiente"/>
        <w:tabs>
          <w:tab w:val="left" w:pos="1922"/>
          <w:tab w:val="left" w:pos="3708"/>
          <w:tab w:val="left" w:pos="4501"/>
        </w:tabs>
        <w:ind w:left="341"/>
      </w:pPr>
    </w:p>
    <w:p w14:paraId="54AC7657" w14:textId="61AA3C3D" w:rsidR="00355411" w:rsidRDefault="004A5813" w:rsidP="00752165">
      <w:pPr>
        <w:pStyle w:val="Textoindependiente"/>
        <w:tabs>
          <w:tab w:val="left" w:pos="1922"/>
          <w:tab w:val="left" w:pos="3708"/>
          <w:tab w:val="left" w:pos="4501"/>
        </w:tabs>
        <w:ind w:left="142"/>
      </w:pPr>
      <w:r>
        <w:t>Sevilla,</w:t>
      </w:r>
      <w:r>
        <w:rPr>
          <w:spacing w:val="-9"/>
        </w:rPr>
        <w:t xml:space="preserve"> </w:t>
      </w:r>
      <w:r>
        <w:rPr>
          <w:spacing w:val="-10"/>
        </w:rPr>
        <w:t>a</w:t>
      </w:r>
      <w:r w:rsidR="000072FA">
        <w:rPr>
          <w:spacing w:val="-10"/>
        </w:rPr>
        <w:t xml:space="preserve"> </w:t>
      </w:r>
      <w:sdt>
        <w:sdtPr>
          <w:rPr>
            <w:spacing w:val="-10"/>
          </w:rPr>
          <w:id w:val="-2095085278"/>
          <w:placeholder>
            <w:docPart w:val="21B942CC8EB946489DBCE8B548DF8C4A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0072FA"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</w:t>
          </w:r>
        </w:sdtContent>
      </w:sdt>
    </w:p>
    <w:p w14:paraId="71CF5685" w14:textId="77777777" w:rsidR="00212091" w:rsidRDefault="00212091">
      <w:pPr>
        <w:pStyle w:val="Ttulo2"/>
        <w:spacing w:before="212"/>
        <w:ind w:left="479"/>
        <w:jc w:val="center"/>
      </w:pPr>
    </w:p>
    <w:p w14:paraId="7744BBD2" w14:textId="0E0BB299" w:rsidR="00355411" w:rsidRDefault="004A5813">
      <w:pPr>
        <w:pStyle w:val="Ttulo2"/>
        <w:spacing w:before="212"/>
        <w:ind w:left="479"/>
        <w:jc w:val="center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22E66DCA" w14:textId="77777777" w:rsidR="00355411" w:rsidRDefault="00355411">
      <w:pPr>
        <w:pStyle w:val="Textoindependiente"/>
        <w:rPr>
          <w:b/>
        </w:rPr>
      </w:pPr>
    </w:p>
    <w:p w14:paraId="7D0E93A7" w14:textId="77777777" w:rsidR="00355411" w:rsidRDefault="00355411">
      <w:pPr>
        <w:pStyle w:val="Textoindependiente"/>
        <w:rPr>
          <w:b/>
        </w:rPr>
      </w:pPr>
    </w:p>
    <w:p w14:paraId="3DB26C22" w14:textId="77777777" w:rsidR="00355411" w:rsidRDefault="00355411">
      <w:pPr>
        <w:pStyle w:val="Textoindependiente"/>
        <w:rPr>
          <w:b/>
        </w:rPr>
      </w:pPr>
    </w:p>
    <w:p w14:paraId="6CD4C9C8" w14:textId="77777777" w:rsidR="00752165" w:rsidRDefault="00752165">
      <w:pPr>
        <w:pStyle w:val="Textoindependiente"/>
        <w:rPr>
          <w:b/>
        </w:rPr>
      </w:pPr>
    </w:p>
    <w:p w14:paraId="544C49EE" w14:textId="77777777" w:rsidR="00671DBF" w:rsidRDefault="00671DBF">
      <w:pPr>
        <w:pStyle w:val="Textoindependiente"/>
        <w:rPr>
          <w:b/>
        </w:rPr>
      </w:pPr>
    </w:p>
    <w:p w14:paraId="28C4FAAD" w14:textId="77777777" w:rsidR="00671DBF" w:rsidRDefault="00671DBF">
      <w:pPr>
        <w:pStyle w:val="Textoindependiente"/>
        <w:rPr>
          <w:b/>
        </w:rPr>
      </w:pPr>
    </w:p>
    <w:p w14:paraId="00EB3982" w14:textId="77777777" w:rsidR="00355411" w:rsidRDefault="00355411">
      <w:pPr>
        <w:pStyle w:val="Textoindependiente"/>
        <w:spacing w:before="139"/>
        <w:rPr>
          <w:b/>
        </w:rPr>
      </w:pPr>
    </w:p>
    <w:p w14:paraId="26AD73D7" w14:textId="17131611" w:rsidR="00355411" w:rsidRDefault="004A5813" w:rsidP="00671DBF">
      <w:pPr>
        <w:ind w:left="729" w:right="248"/>
        <w:jc w:val="center"/>
        <w:rPr>
          <w:b/>
          <w:spacing w:val="-6"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p w14:paraId="59959AC2" w14:textId="2DF69174" w:rsidR="00B74C7D" w:rsidRDefault="00B74C7D">
      <w:pPr>
        <w:rPr>
          <w:b/>
          <w:sz w:val="20"/>
        </w:rPr>
      </w:pPr>
      <w:r>
        <w:rPr>
          <w:b/>
          <w:sz w:val="20"/>
        </w:rPr>
        <w:br w:type="page"/>
      </w:r>
    </w:p>
    <w:p w14:paraId="40107CCE" w14:textId="77777777" w:rsidR="00B74C7D" w:rsidRPr="00C27416" w:rsidRDefault="00B74C7D" w:rsidP="00B74C7D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b/>
          <w:bCs/>
          <w:spacing w:val="-5"/>
          <w:sz w:val="24"/>
          <w:szCs w:val="24"/>
        </w:rPr>
      </w:pPr>
      <w:r w:rsidRPr="00C27416">
        <w:rPr>
          <w:b/>
          <w:bCs/>
          <w:spacing w:val="-5"/>
          <w:sz w:val="24"/>
          <w:szCs w:val="24"/>
        </w:rPr>
        <w:lastRenderedPageBreak/>
        <w:t>INSTRUCCIONES PARA CUMPLIMENTAR EL IMPRESO DE MATRÍCULA DE LAS PRUEBAS DE ACCESO A NIVELES SUPERIORES</w:t>
      </w:r>
    </w:p>
    <w:p w14:paraId="5390C1FA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line="276" w:lineRule="auto"/>
        <w:ind w:left="294"/>
        <w:jc w:val="both"/>
        <w:rPr>
          <w:spacing w:val="-5"/>
        </w:rPr>
      </w:pPr>
    </w:p>
    <w:p w14:paraId="736E772C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line="276" w:lineRule="auto"/>
        <w:ind w:left="294"/>
        <w:jc w:val="both"/>
        <w:rPr>
          <w:spacing w:val="-5"/>
        </w:rPr>
      </w:pPr>
      <w:r w:rsidRPr="00F566F2">
        <w:rPr>
          <w:spacing w:val="-5"/>
        </w:rPr>
        <w:t>Con el fin de evitar errores y demoras en el tratamiento de los datos del impreso se ruega al</w:t>
      </w:r>
      <w:r>
        <w:rPr>
          <w:spacing w:val="-5"/>
        </w:rPr>
        <w:t xml:space="preserve"> </w:t>
      </w:r>
      <w:r w:rsidRPr="00F566F2">
        <w:rPr>
          <w:spacing w:val="-5"/>
        </w:rPr>
        <w:t>alumno, en su propio beneficio, que ponga el máximo interés en la consignación total y correcta de los</w:t>
      </w:r>
      <w:r>
        <w:rPr>
          <w:spacing w:val="-5"/>
        </w:rPr>
        <w:t xml:space="preserve"> </w:t>
      </w:r>
      <w:r w:rsidRPr="00F566F2">
        <w:rPr>
          <w:spacing w:val="-5"/>
        </w:rPr>
        <w:t>mismos, con arreglo a las presentes normas.</w:t>
      </w:r>
    </w:p>
    <w:p w14:paraId="6FDECDA4" w14:textId="77777777" w:rsidR="00B74C7D" w:rsidRPr="00F566F2" w:rsidRDefault="00B74C7D" w:rsidP="00B74C7D">
      <w:pPr>
        <w:pStyle w:val="Textoindependiente"/>
        <w:tabs>
          <w:tab w:val="left" w:pos="1833"/>
          <w:tab w:val="left" w:pos="3619"/>
        </w:tabs>
        <w:spacing w:line="276" w:lineRule="auto"/>
        <w:ind w:left="294"/>
        <w:jc w:val="both"/>
        <w:rPr>
          <w:spacing w:val="-5"/>
        </w:rPr>
      </w:pPr>
      <w:r w:rsidRPr="00F566F2">
        <w:rPr>
          <w:spacing w:val="-5"/>
        </w:rPr>
        <w:t>Cualquier duda que le surja, deberá consultarla con Secretaría</w:t>
      </w:r>
      <w:r>
        <w:rPr>
          <w:spacing w:val="-5"/>
        </w:rPr>
        <w:t xml:space="preserve"> del Instituto de Idiomas.</w:t>
      </w:r>
    </w:p>
    <w:p w14:paraId="5183F3C1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line="276" w:lineRule="auto"/>
        <w:ind w:left="294"/>
        <w:jc w:val="both"/>
        <w:rPr>
          <w:spacing w:val="-5"/>
        </w:rPr>
      </w:pPr>
    </w:p>
    <w:p w14:paraId="4E2B1199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b/>
          <w:bCs/>
          <w:spacing w:val="-5"/>
        </w:rPr>
      </w:pPr>
      <w:r>
        <w:rPr>
          <w:b/>
          <w:bCs/>
          <w:spacing w:val="-5"/>
        </w:rPr>
        <w:t xml:space="preserve">NOTAS IMPORTANTES </w:t>
      </w:r>
      <w:proofErr w:type="gramStart"/>
      <w:r>
        <w:rPr>
          <w:b/>
          <w:bCs/>
          <w:spacing w:val="-5"/>
        </w:rPr>
        <w:t>A</w:t>
      </w:r>
      <w:proofErr w:type="gramEnd"/>
      <w:r>
        <w:rPr>
          <w:b/>
          <w:bCs/>
          <w:spacing w:val="-5"/>
        </w:rPr>
        <w:t xml:space="preserve"> TENER EN CUENTA</w:t>
      </w:r>
    </w:p>
    <w:p w14:paraId="654EF64B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  <w:r w:rsidRPr="00F566F2">
        <w:rPr>
          <w:spacing w:val="-5"/>
        </w:rPr>
        <w:t>No se podrá realizar matrícula oficial (anual, cuatrimestral, semiintensivo cuatrimestral, intensivo) o libre</w:t>
      </w:r>
      <w:r>
        <w:rPr>
          <w:spacing w:val="-5"/>
        </w:rPr>
        <w:t xml:space="preserve"> </w:t>
      </w:r>
      <w:r w:rsidRPr="00F566F2">
        <w:rPr>
          <w:spacing w:val="-5"/>
        </w:rPr>
        <w:t>(sin asistencia a clases) de cursos superiores si no se tiene aprobado/convalidado/acreditado previamente</w:t>
      </w:r>
      <w:r>
        <w:rPr>
          <w:spacing w:val="-5"/>
        </w:rPr>
        <w:t xml:space="preserve"> </w:t>
      </w:r>
      <w:r w:rsidRPr="00F566F2">
        <w:rPr>
          <w:spacing w:val="-5"/>
        </w:rPr>
        <w:t>(ver procedimientos en la página web) el curso o cursos inferiores. No obstante, los estudiantes de nuevo ingreso y los que hubieran estado matriculados en cursos anteriores, pero deseen acceder a niveles</w:t>
      </w:r>
      <w:r>
        <w:rPr>
          <w:spacing w:val="-5"/>
        </w:rPr>
        <w:t xml:space="preserve"> </w:t>
      </w:r>
      <w:r w:rsidRPr="00F566F2">
        <w:rPr>
          <w:spacing w:val="-5"/>
        </w:rPr>
        <w:t xml:space="preserve">superiores, podrán realizar la </w:t>
      </w:r>
      <w:r>
        <w:rPr>
          <w:b/>
          <w:bCs/>
          <w:i/>
          <w:iCs/>
          <w:spacing w:val="-5"/>
        </w:rPr>
        <w:t>P</w:t>
      </w:r>
      <w:r w:rsidRPr="00B341C8">
        <w:rPr>
          <w:b/>
          <w:bCs/>
          <w:i/>
          <w:iCs/>
          <w:spacing w:val="-5"/>
        </w:rPr>
        <w:t xml:space="preserve">rueba de </w:t>
      </w:r>
      <w:r>
        <w:rPr>
          <w:b/>
          <w:bCs/>
          <w:i/>
          <w:iCs/>
          <w:spacing w:val="-5"/>
        </w:rPr>
        <w:t>A</w:t>
      </w:r>
      <w:r w:rsidRPr="00B341C8">
        <w:rPr>
          <w:b/>
          <w:bCs/>
          <w:i/>
          <w:iCs/>
          <w:spacing w:val="-5"/>
        </w:rPr>
        <w:t xml:space="preserve">cceso a </w:t>
      </w:r>
      <w:r>
        <w:rPr>
          <w:b/>
          <w:bCs/>
          <w:i/>
          <w:iCs/>
          <w:spacing w:val="-5"/>
        </w:rPr>
        <w:t>N</w:t>
      </w:r>
      <w:r w:rsidRPr="00B341C8">
        <w:rPr>
          <w:b/>
          <w:bCs/>
          <w:i/>
          <w:iCs/>
          <w:spacing w:val="-5"/>
        </w:rPr>
        <w:t xml:space="preserve">iveles </w:t>
      </w:r>
      <w:r>
        <w:rPr>
          <w:b/>
          <w:bCs/>
          <w:i/>
          <w:iCs/>
          <w:spacing w:val="-5"/>
        </w:rPr>
        <w:t>S</w:t>
      </w:r>
      <w:r w:rsidRPr="00B341C8">
        <w:rPr>
          <w:b/>
          <w:bCs/>
          <w:i/>
          <w:iCs/>
          <w:spacing w:val="-5"/>
        </w:rPr>
        <w:t>uperiores</w:t>
      </w:r>
      <w:r w:rsidRPr="00F566F2">
        <w:rPr>
          <w:spacing w:val="-5"/>
        </w:rPr>
        <w:t>.</w:t>
      </w:r>
    </w:p>
    <w:p w14:paraId="214B81AD" w14:textId="77777777" w:rsidR="00B74C7D" w:rsidRPr="00F566F2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  <w:r w:rsidRPr="00F566F2">
        <w:rPr>
          <w:spacing w:val="-5"/>
        </w:rPr>
        <w:t xml:space="preserve">No podrán realizar las </w:t>
      </w:r>
      <w:r>
        <w:rPr>
          <w:spacing w:val="-5"/>
        </w:rPr>
        <w:t>P</w:t>
      </w:r>
      <w:r w:rsidRPr="00F566F2">
        <w:rPr>
          <w:spacing w:val="-5"/>
        </w:rPr>
        <w:t xml:space="preserve">ruebas de </w:t>
      </w:r>
      <w:r>
        <w:rPr>
          <w:spacing w:val="-5"/>
        </w:rPr>
        <w:t>A</w:t>
      </w:r>
      <w:r w:rsidRPr="00F566F2">
        <w:rPr>
          <w:spacing w:val="-5"/>
        </w:rPr>
        <w:t>cceso</w:t>
      </w:r>
      <w:r>
        <w:rPr>
          <w:spacing w:val="-5"/>
        </w:rPr>
        <w:t xml:space="preserve"> a Niveles Superiores</w:t>
      </w:r>
      <w:r w:rsidRPr="00F566F2">
        <w:rPr>
          <w:spacing w:val="-5"/>
        </w:rPr>
        <w:t xml:space="preserve"> los estudiantes que tengan una convocatoria activa en el </w:t>
      </w:r>
      <w:r>
        <w:rPr>
          <w:spacing w:val="-5"/>
        </w:rPr>
        <w:t>Instituto de Idiomas</w:t>
      </w:r>
      <w:r w:rsidRPr="00F566F2">
        <w:rPr>
          <w:spacing w:val="-5"/>
        </w:rPr>
        <w:t xml:space="preserve"> en</w:t>
      </w:r>
      <w:r>
        <w:rPr>
          <w:spacing w:val="-5"/>
        </w:rPr>
        <w:t xml:space="preserve"> </w:t>
      </w:r>
      <w:r w:rsidRPr="00F566F2">
        <w:rPr>
          <w:spacing w:val="-5"/>
        </w:rPr>
        <w:t>el mismo idioma al que desean presentarse.</w:t>
      </w:r>
    </w:p>
    <w:p w14:paraId="68BA88EF" w14:textId="77777777" w:rsidR="00B74C7D" w:rsidRPr="00F566F2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  <w:r>
        <w:rPr>
          <w:spacing w:val="-5"/>
        </w:rPr>
        <w:t>Para realizar la Prueba de Acceso a Niveles Superiores, los</w:t>
      </w:r>
      <w:r w:rsidRPr="00F566F2">
        <w:rPr>
          <w:spacing w:val="-5"/>
        </w:rPr>
        <w:t xml:space="preserve"> interesados solo tendrán que realizar una matrícula y un solo examen (multinivel) por idioma. Con este</w:t>
      </w:r>
      <w:r>
        <w:rPr>
          <w:spacing w:val="-5"/>
        </w:rPr>
        <w:t xml:space="preserve"> </w:t>
      </w:r>
      <w:r w:rsidRPr="00F566F2">
        <w:rPr>
          <w:spacing w:val="-5"/>
        </w:rPr>
        <w:t>examen se determinará el nivel en el que pueden matricularse.</w:t>
      </w:r>
    </w:p>
    <w:p w14:paraId="572436C7" w14:textId="77777777" w:rsidR="00B74C7D" w:rsidRPr="00F566F2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  <w:r w:rsidRPr="00F566F2">
        <w:rPr>
          <w:spacing w:val="-5"/>
        </w:rPr>
        <w:t>Esta prueba no tiene validez para acreditar idiomas y solo será válida para el curso académico en el que se</w:t>
      </w:r>
      <w:r>
        <w:rPr>
          <w:spacing w:val="-5"/>
        </w:rPr>
        <w:t xml:space="preserve"> </w:t>
      </w:r>
      <w:r w:rsidRPr="00F566F2">
        <w:rPr>
          <w:spacing w:val="-5"/>
        </w:rPr>
        <w:t>haya realizado/aprobado.</w:t>
      </w:r>
    </w:p>
    <w:p w14:paraId="23565719" w14:textId="77777777" w:rsidR="00B74C7D" w:rsidRPr="00F566F2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  <w:r w:rsidRPr="00F566F2">
        <w:rPr>
          <w:spacing w:val="-5"/>
        </w:rPr>
        <w:t xml:space="preserve">Estas pruebas sirven para </w:t>
      </w:r>
      <w:r>
        <w:rPr>
          <w:spacing w:val="-5"/>
        </w:rPr>
        <w:t xml:space="preserve">poder </w:t>
      </w:r>
      <w:r w:rsidRPr="00F566F2">
        <w:rPr>
          <w:spacing w:val="-5"/>
        </w:rPr>
        <w:t>matricularse en enseñanza oficial o libr</w:t>
      </w:r>
      <w:r>
        <w:rPr>
          <w:spacing w:val="-5"/>
        </w:rPr>
        <w:t>e.</w:t>
      </w:r>
    </w:p>
    <w:p w14:paraId="425815A6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  <w:r w:rsidRPr="00F566F2">
        <w:rPr>
          <w:spacing w:val="-5"/>
        </w:rPr>
        <w:t>Los estudiantes de enseñanza libre también están sujetos al régimen de incompatibilidades, aunque</w:t>
      </w:r>
      <w:r>
        <w:rPr>
          <w:spacing w:val="-5"/>
        </w:rPr>
        <w:t xml:space="preserve"> </w:t>
      </w:r>
      <w:r w:rsidRPr="00F566F2">
        <w:rPr>
          <w:spacing w:val="-5"/>
        </w:rPr>
        <w:t>podrán matricularse de varios niveles consecutivos de un mismo idioma en esta modalidad en el mismo</w:t>
      </w:r>
      <w:r>
        <w:rPr>
          <w:spacing w:val="-5"/>
        </w:rPr>
        <w:t xml:space="preserve"> </w:t>
      </w:r>
      <w:r w:rsidRPr="00F566F2">
        <w:rPr>
          <w:spacing w:val="-5"/>
        </w:rPr>
        <w:t xml:space="preserve">curso académico. Asimismo, podrán matricularse del </w:t>
      </w:r>
      <w:r w:rsidRPr="00B341C8">
        <w:rPr>
          <w:b/>
          <w:bCs/>
          <w:spacing w:val="-5"/>
        </w:rPr>
        <w:t>nivel inferior en enseñanza oficial</w:t>
      </w:r>
      <w:r w:rsidRPr="00F566F2">
        <w:rPr>
          <w:spacing w:val="-5"/>
        </w:rPr>
        <w:t xml:space="preserve"> y en el/los</w:t>
      </w:r>
      <w:r>
        <w:rPr>
          <w:spacing w:val="-5"/>
        </w:rPr>
        <w:t xml:space="preserve"> </w:t>
      </w:r>
      <w:r w:rsidRPr="00B341C8">
        <w:rPr>
          <w:b/>
          <w:bCs/>
          <w:spacing w:val="-5"/>
        </w:rPr>
        <w:t>superiores por enseñanza libre</w:t>
      </w:r>
      <w:r>
        <w:rPr>
          <w:spacing w:val="-5"/>
        </w:rPr>
        <w:t>.</w:t>
      </w:r>
    </w:p>
    <w:p w14:paraId="48436AA7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  <w:r w:rsidRPr="009F6951">
        <w:rPr>
          <w:spacing w:val="-5"/>
        </w:rPr>
        <w:t>Para realizar la matrícula en este centro como estudiante oficial o libre, es requisito tener o cumplir 16 años en el periodo de formalización de la matrícula del curso de idiomas en el que desea matricularse.</w:t>
      </w:r>
    </w:p>
    <w:p w14:paraId="5D5F7157" w14:textId="77777777" w:rsidR="00B74C7D" w:rsidRPr="00B341C8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spacing w:val="-5"/>
        </w:rPr>
      </w:pPr>
    </w:p>
    <w:p w14:paraId="318C0D4B" w14:textId="77777777" w:rsidR="00B74C7D" w:rsidRDefault="00B74C7D" w:rsidP="00B74C7D">
      <w:pPr>
        <w:pStyle w:val="Textoindependiente"/>
        <w:tabs>
          <w:tab w:val="left" w:pos="1833"/>
          <w:tab w:val="left" w:pos="3619"/>
        </w:tabs>
        <w:spacing w:after="120" w:line="276" w:lineRule="auto"/>
        <w:ind w:left="295"/>
        <w:jc w:val="both"/>
        <w:rPr>
          <w:b/>
          <w:bCs/>
          <w:spacing w:val="-5"/>
        </w:rPr>
      </w:pPr>
      <w:r>
        <w:rPr>
          <w:b/>
          <w:bCs/>
          <w:spacing w:val="-5"/>
        </w:rPr>
        <w:t>INSTRUCCIONES PARTICULARES</w:t>
      </w:r>
    </w:p>
    <w:p w14:paraId="64E6C54B" w14:textId="77777777" w:rsidR="00B74C7D" w:rsidRPr="00F566F2" w:rsidRDefault="00B74C7D" w:rsidP="00B74C7D">
      <w:pPr>
        <w:pStyle w:val="Textoindependiente"/>
        <w:numPr>
          <w:ilvl w:val="0"/>
          <w:numId w:val="6"/>
        </w:numPr>
        <w:tabs>
          <w:tab w:val="left" w:pos="709"/>
          <w:tab w:val="left" w:pos="3619"/>
        </w:tabs>
        <w:spacing w:line="276" w:lineRule="auto"/>
        <w:jc w:val="both"/>
        <w:rPr>
          <w:spacing w:val="-5"/>
        </w:rPr>
      </w:pPr>
      <w:r w:rsidRPr="00F566F2">
        <w:rPr>
          <w:spacing w:val="-5"/>
        </w:rPr>
        <w:t>Deberá presentar DNI original y copia para su compulsa o compulsado.</w:t>
      </w:r>
      <w:r>
        <w:rPr>
          <w:spacing w:val="-5"/>
        </w:rPr>
        <w:t xml:space="preserve"> </w:t>
      </w:r>
      <w:r w:rsidRPr="00F566F2">
        <w:rPr>
          <w:spacing w:val="-5"/>
        </w:rPr>
        <w:t xml:space="preserve">En caso de ser menor de </w:t>
      </w:r>
      <w:r>
        <w:rPr>
          <w:spacing w:val="-5"/>
        </w:rPr>
        <w:t>16 años</w:t>
      </w:r>
      <w:r w:rsidRPr="00F566F2">
        <w:rPr>
          <w:spacing w:val="-5"/>
        </w:rPr>
        <w:t xml:space="preserve"> deberá presentar también original y copia del DNI de la persona que</w:t>
      </w:r>
      <w:r>
        <w:rPr>
          <w:spacing w:val="-5"/>
        </w:rPr>
        <w:t xml:space="preserve"> </w:t>
      </w:r>
      <w:r w:rsidRPr="00F566F2">
        <w:rPr>
          <w:spacing w:val="-5"/>
        </w:rPr>
        <w:t>firme la solicitud (padre/madre/tutor)</w:t>
      </w:r>
      <w:r>
        <w:rPr>
          <w:spacing w:val="-5"/>
        </w:rPr>
        <w:t>.</w:t>
      </w:r>
    </w:p>
    <w:p w14:paraId="042BC04A" w14:textId="77777777" w:rsidR="00B74C7D" w:rsidRDefault="00B74C7D" w:rsidP="00B74C7D">
      <w:pPr>
        <w:pStyle w:val="Textoindependiente"/>
        <w:numPr>
          <w:ilvl w:val="0"/>
          <w:numId w:val="6"/>
        </w:numPr>
        <w:tabs>
          <w:tab w:val="left" w:pos="709"/>
          <w:tab w:val="left" w:pos="3619"/>
        </w:tabs>
        <w:spacing w:line="276" w:lineRule="auto"/>
        <w:jc w:val="both"/>
        <w:rPr>
          <w:spacing w:val="-5"/>
        </w:rPr>
      </w:pPr>
      <w:r w:rsidRPr="00362281">
        <w:rPr>
          <w:spacing w:val="-5"/>
        </w:rPr>
        <w:t>En caso de no venir personalmente a matricularse, deberá presentar la autorización firmada por la persona que se inscribe.</w:t>
      </w:r>
      <w:r>
        <w:rPr>
          <w:spacing w:val="-5"/>
        </w:rPr>
        <w:t xml:space="preserve"> </w:t>
      </w:r>
    </w:p>
    <w:p w14:paraId="1D7C9BE5" w14:textId="77777777" w:rsidR="00B74C7D" w:rsidRDefault="00B74C7D" w:rsidP="00B74C7D">
      <w:pPr>
        <w:pStyle w:val="Textoindependiente"/>
        <w:numPr>
          <w:ilvl w:val="0"/>
          <w:numId w:val="6"/>
        </w:numPr>
        <w:tabs>
          <w:tab w:val="left" w:pos="709"/>
          <w:tab w:val="left" w:pos="3619"/>
        </w:tabs>
        <w:spacing w:line="276" w:lineRule="auto"/>
        <w:jc w:val="both"/>
        <w:rPr>
          <w:spacing w:val="-5"/>
        </w:rPr>
      </w:pPr>
      <w:r w:rsidRPr="0042050E">
        <w:rPr>
          <w:spacing w:val="-5"/>
        </w:rPr>
        <w:t>Una vez reali</w:t>
      </w:r>
      <w:r>
        <w:rPr>
          <w:spacing w:val="-5"/>
        </w:rPr>
        <w:t>zada</w:t>
      </w:r>
      <w:r w:rsidRPr="0042050E">
        <w:rPr>
          <w:spacing w:val="-5"/>
        </w:rPr>
        <w:t xml:space="preserve"> la matrícula, se le entregará </w:t>
      </w:r>
      <w:r>
        <w:rPr>
          <w:spacing w:val="-5"/>
        </w:rPr>
        <w:t xml:space="preserve">al estudiante </w:t>
      </w:r>
      <w:r w:rsidRPr="0042050E">
        <w:rPr>
          <w:spacing w:val="-5"/>
        </w:rPr>
        <w:t>una carta de pago que deberá abonar en el Banco Santander en el plazo establecido. En caso contrario, se procederá a la anulación de la matrícula, sin previo aviso, no pudiendo realizar la prueba.</w:t>
      </w:r>
    </w:p>
    <w:p w14:paraId="50755ED5" w14:textId="77777777" w:rsidR="00B74C7D" w:rsidRDefault="00B74C7D" w:rsidP="00B74C7D">
      <w:pPr>
        <w:pStyle w:val="Textoindependiente"/>
        <w:tabs>
          <w:tab w:val="left" w:pos="709"/>
          <w:tab w:val="left" w:pos="3619"/>
        </w:tabs>
        <w:spacing w:line="276" w:lineRule="auto"/>
        <w:jc w:val="both"/>
        <w:rPr>
          <w:spacing w:val="-5"/>
        </w:rPr>
      </w:pPr>
    </w:p>
    <w:p w14:paraId="41C3E586" w14:textId="77777777" w:rsidR="00B74C7D" w:rsidRDefault="00B74C7D" w:rsidP="00B74C7D">
      <w:pPr>
        <w:pStyle w:val="Textoindependiente"/>
        <w:tabs>
          <w:tab w:val="left" w:pos="709"/>
          <w:tab w:val="left" w:pos="3619"/>
        </w:tabs>
        <w:spacing w:line="276" w:lineRule="auto"/>
        <w:jc w:val="both"/>
        <w:rPr>
          <w:spacing w:val="-5"/>
        </w:rPr>
      </w:pPr>
    </w:p>
    <w:p w14:paraId="13491ED9" w14:textId="77777777" w:rsidR="00B74C7D" w:rsidRPr="0042050E" w:rsidRDefault="00B74C7D" w:rsidP="00B74C7D">
      <w:pPr>
        <w:pStyle w:val="Textoindependiente"/>
        <w:tabs>
          <w:tab w:val="left" w:pos="709"/>
          <w:tab w:val="left" w:pos="3619"/>
        </w:tabs>
        <w:spacing w:line="276" w:lineRule="auto"/>
        <w:ind w:left="284"/>
        <w:rPr>
          <w:spacing w:val="-5"/>
        </w:rPr>
      </w:pPr>
      <w:r>
        <w:rPr>
          <w:spacing w:val="-5"/>
        </w:rPr>
        <w:t xml:space="preserve">Para más información (plazos, matrícula, exámenes, precios, etc) consulte nuestra página web: </w:t>
      </w:r>
      <w:hyperlink r:id="rId9" w:history="1">
        <w:r w:rsidRPr="00C27416">
          <w:rPr>
            <w:rStyle w:val="Hipervnculo"/>
            <w:spacing w:val="-5"/>
          </w:rPr>
          <w:t>https://institutodeidiomas.us.es/</w:t>
        </w:r>
      </w:hyperlink>
    </w:p>
    <w:p w14:paraId="6736E588" w14:textId="77777777" w:rsidR="00752165" w:rsidRPr="00671DBF" w:rsidRDefault="00752165" w:rsidP="00671DBF">
      <w:pPr>
        <w:ind w:left="729" w:right="248"/>
        <w:jc w:val="center"/>
        <w:rPr>
          <w:b/>
          <w:sz w:val="20"/>
        </w:rPr>
      </w:pPr>
    </w:p>
    <w:sectPr w:rsidR="00752165" w:rsidRPr="00671DBF" w:rsidSect="009C4BFD">
      <w:footerReference w:type="default" r:id="rId10"/>
      <w:type w:val="continuous"/>
      <w:pgSz w:w="11920" w:h="16850"/>
      <w:pgMar w:top="840" w:right="863" w:bottom="280" w:left="1133" w:header="720" w:footer="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51DB" w14:textId="77777777" w:rsidR="00370E94" w:rsidRDefault="00370E94" w:rsidP="005D67CD">
      <w:r>
        <w:separator/>
      </w:r>
    </w:p>
  </w:endnote>
  <w:endnote w:type="continuationSeparator" w:id="0">
    <w:p w14:paraId="10BDCB6E" w14:textId="77777777" w:rsidR="00370E94" w:rsidRDefault="00370E94" w:rsidP="005D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92AD" w14:textId="71D17621" w:rsidR="005D67CD" w:rsidRPr="000A795E" w:rsidRDefault="000A795E" w:rsidP="000A795E">
    <w:pPr>
      <w:ind w:left="48"/>
      <w:rPr>
        <w:sz w:val="16"/>
      </w:rPr>
    </w:pPr>
    <w:r>
      <w:rPr>
        <w:sz w:val="16"/>
      </w:rPr>
      <w:t>Avda.</w:t>
    </w:r>
    <w:r>
      <w:rPr>
        <w:spacing w:val="-2"/>
        <w:sz w:val="16"/>
      </w:rPr>
      <w:t xml:space="preserve"> </w:t>
    </w:r>
    <w:r>
      <w:rPr>
        <w:sz w:val="16"/>
      </w:rPr>
      <w:t>Reina</w:t>
    </w:r>
    <w:r>
      <w:rPr>
        <w:spacing w:val="-3"/>
        <w:sz w:val="16"/>
      </w:rPr>
      <w:t xml:space="preserve"> </w:t>
    </w:r>
    <w:r>
      <w:rPr>
        <w:sz w:val="16"/>
      </w:rPr>
      <w:t>Mercedes,</w:t>
    </w:r>
    <w:r>
      <w:rPr>
        <w:spacing w:val="-2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r>
      <w:rPr>
        <w:sz w:val="16"/>
      </w:rPr>
      <w:t>Tlfs</w:t>
    </w:r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4B8855F7" w14:textId="77777777" w:rsidR="005D67CD" w:rsidRDefault="005D67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38B3" w14:textId="77777777" w:rsidR="00370E94" w:rsidRDefault="00370E94" w:rsidP="005D67CD">
      <w:r>
        <w:separator/>
      </w:r>
    </w:p>
  </w:footnote>
  <w:footnote w:type="continuationSeparator" w:id="0">
    <w:p w14:paraId="43B69A02" w14:textId="77777777" w:rsidR="00370E94" w:rsidRDefault="00370E94" w:rsidP="005D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566"/>
    <w:multiLevelType w:val="hybridMultilevel"/>
    <w:tmpl w:val="3580F2F2"/>
    <w:lvl w:ilvl="0" w:tplc="AE2A1690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abstractNum w:abstractNumId="2" w15:restartNumberingAfterBreak="0">
    <w:nsid w:val="3D620ECF"/>
    <w:multiLevelType w:val="hybridMultilevel"/>
    <w:tmpl w:val="7C0EB2E8"/>
    <w:lvl w:ilvl="0" w:tplc="E25A3F5C">
      <w:numFmt w:val="bullet"/>
      <w:lvlText w:val="□"/>
      <w:lvlJc w:val="left"/>
      <w:pPr>
        <w:ind w:left="719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es-ES" w:eastAsia="en-US" w:bidi="ar-SA"/>
      </w:rPr>
    </w:lvl>
    <w:lvl w:ilvl="1" w:tplc="211C9BBA">
      <w:numFmt w:val="bullet"/>
      <w:lvlText w:val="•"/>
      <w:lvlJc w:val="left"/>
      <w:pPr>
        <w:ind w:left="1632" w:hanging="293"/>
      </w:pPr>
      <w:rPr>
        <w:rFonts w:hint="default"/>
        <w:lang w:val="es-ES" w:eastAsia="en-US" w:bidi="ar-SA"/>
      </w:rPr>
    </w:lvl>
    <w:lvl w:ilvl="2" w:tplc="D316A146">
      <w:numFmt w:val="bullet"/>
      <w:lvlText w:val="•"/>
      <w:lvlJc w:val="left"/>
      <w:pPr>
        <w:ind w:left="2547" w:hanging="293"/>
      </w:pPr>
      <w:rPr>
        <w:rFonts w:hint="default"/>
        <w:lang w:val="es-ES" w:eastAsia="en-US" w:bidi="ar-SA"/>
      </w:rPr>
    </w:lvl>
    <w:lvl w:ilvl="3" w:tplc="8A183C8C">
      <w:numFmt w:val="bullet"/>
      <w:lvlText w:val="•"/>
      <w:lvlJc w:val="left"/>
      <w:pPr>
        <w:ind w:left="3461" w:hanging="293"/>
      </w:pPr>
      <w:rPr>
        <w:rFonts w:hint="default"/>
        <w:lang w:val="es-ES" w:eastAsia="en-US" w:bidi="ar-SA"/>
      </w:rPr>
    </w:lvl>
    <w:lvl w:ilvl="4" w:tplc="2AEAB98C">
      <w:numFmt w:val="bullet"/>
      <w:lvlText w:val="•"/>
      <w:lvlJc w:val="left"/>
      <w:pPr>
        <w:ind w:left="4376" w:hanging="293"/>
      </w:pPr>
      <w:rPr>
        <w:rFonts w:hint="default"/>
        <w:lang w:val="es-ES" w:eastAsia="en-US" w:bidi="ar-SA"/>
      </w:rPr>
    </w:lvl>
    <w:lvl w:ilvl="5" w:tplc="D6A076F6">
      <w:numFmt w:val="bullet"/>
      <w:lvlText w:val="•"/>
      <w:lvlJc w:val="left"/>
      <w:pPr>
        <w:ind w:left="5291" w:hanging="293"/>
      </w:pPr>
      <w:rPr>
        <w:rFonts w:hint="default"/>
        <w:lang w:val="es-ES" w:eastAsia="en-US" w:bidi="ar-SA"/>
      </w:rPr>
    </w:lvl>
    <w:lvl w:ilvl="6" w:tplc="3AFEB588">
      <w:numFmt w:val="bullet"/>
      <w:lvlText w:val="•"/>
      <w:lvlJc w:val="left"/>
      <w:pPr>
        <w:ind w:left="6205" w:hanging="293"/>
      </w:pPr>
      <w:rPr>
        <w:rFonts w:hint="default"/>
        <w:lang w:val="es-ES" w:eastAsia="en-US" w:bidi="ar-SA"/>
      </w:rPr>
    </w:lvl>
    <w:lvl w:ilvl="7" w:tplc="D9064408">
      <w:numFmt w:val="bullet"/>
      <w:lvlText w:val="•"/>
      <w:lvlJc w:val="left"/>
      <w:pPr>
        <w:ind w:left="7120" w:hanging="293"/>
      </w:pPr>
      <w:rPr>
        <w:rFonts w:hint="default"/>
        <w:lang w:val="es-ES" w:eastAsia="en-US" w:bidi="ar-SA"/>
      </w:rPr>
    </w:lvl>
    <w:lvl w:ilvl="8" w:tplc="3A08CED0">
      <w:numFmt w:val="bullet"/>
      <w:lvlText w:val="•"/>
      <w:lvlJc w:val="left"/>
      <w:pPr>
        <w:ind w:left="8034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5E7210BD"/>
    <w:multiLevelType w:val="hybridMultilevel"/>
    <w:tmpl w:val="AF20E56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3533EE2"/>
    <w:multiLevelType w:val="hybridMultilevel"/>
    <w:tmpl w:val="A24CAA96"/>
    <w:lvl w:ilvl="0" w:tplc="E9A60B76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09E4DE64">
      <w:numFmt w:val="bullet"/>
      <w:lvlText w:val="•"/>
      <w:lvlJc w:val="left"/>
      <w:pPr>
        <w:ind w:left="1356" w:hanging="298"/>
      </w:pPr>
      <w:rPr>
        <w:rFonts w:hint="default"/>
        <w:lang w:val="es-ES" w:eastAsia="en-US" w:bidi="ar-SA"/>
      </w:rPr>
    </w:lvl>
    <w:lvl w:ilvl="2" w:tplc="2DB252E6">
      <w:numFmt w:val="bullet"/>
      <w:lvlText w:val="•"/>
      <w:lvlJc w:val="left"/>
      <w:pPr>
        <w:ind w:left="2293" w:hanging="298"/>
      </w:pPr>
      <w:rPr>
        <w:rFonts w:hint="default"/>
        <w:lang w:val="es-ES" w:eastAsia="en-US" w:bidi="ar-SA"/>
      </w:rPr>
    </w:lvl>
    <w:lvl w:ilvl="3" w:tplc="CA7ECC82">
      <w:numFmt w:val="bullet"/>
      <w:lvlText w:val="•"/>
      <w:lvlJc w:val="left"/>
      <w:pPr>
        <w:ind w:left="3229" w:hanging="298"/>
      </w:pPr>
      <w:rPr>
        <w:rFonts w:hint="default"/>
        <w:lang w:val="es-ES" w:eastAsia="en-US" w:bidi="ar-SA"/>
      </w:rPr>
    </w:lvl>
    <w:lvl w:ilvl="4" w:tplc="4BF43884">
      <w:numFmt w:val="bullet"/>
      <w:lvlText w:val="•"/>
      <w:lvlJc w:val="left"/>
      <w:pPr>
        <w:ind w:left="4166" w:hanging="298"/>
      </w:pPr>
      <w:rPr>
        <w:rFonts w:hint="default"/>
        <w:lang w:val="es-ES" w:eastAsia="en-US" w:bidi="ar-SA"/>
      </w:rPr>
    </w:lvl>
    <w:lvl w:ilvl="5" w:tplc="9C225DA0">
      <w:numFmt w:val="bullet"/>
      <w:lvlText w:val="•"/>
      <w:lvlJc w:val="left"/>
      <w:pPr>
        <w:ind w:left="5103" w:hanging="298"/>
      </w:pPr>
      <w:rPr>
        <w:rFonts w:hint="default"/>
        <w:lang w:val="es-ES" w:eastAsia="en-US" w:bidi="ar-SA"/>
      </w:rPr>
    </w:lvl>
    <w:lvl w:ilvl="6" w:tplc="5F2C8D4E">
      <w:numFmt w:val="bullet"/>
      <w:lvlText w:val="•"/>
      <w:lvlJc w:val="left"/>
      <w:pPr>
        <w:ind w:left="6039" w:hanging="298"/>
      </w:pPr>
      <w:rPr>
        <w:rFonts w:hint="default"/>
        <w:lang w:val="es-ES" w:eastAsia="en-US" w:bidi="ar-SA"/>
      </w:rPr>
    </w:lvl>
    <w:lvl w:ilvl="7" w:tplc="4F06FB0A">
      <w:numFmt w:val="bullet"/>
      <w:lvlText w:val="•"/>
      <w:lvlJc w:val="left"/>
      <w:pPr>
        <w:ind w:left="6976" w:hanging="298"/>
      </w:pPr>
      <w:rPr>
        <w:rFonts w:hint="default"/>
        <w:lang w:val="es-ES" w:eastAsia="en-US" w:bidi="ar-SA"/>
      </w:rPr>
    </w:lvl>
    <w:lvl w:ilvl="8" w:tplc="4204138E">
      <w:numFmt w:val="bullet"/>
      <w:lvlText w:val="•"/>
      <w:lvlJc w:val="left"/>
      <w:pPr>
        <w:ind w:left="7912" w:hanging="298"/>
      </w:pPr>
      <w:rPr>
        <w:rFonts w:hint="default"/>
        <w:lang w:val="es-ES" w:eastAsia="en-US" w:bidi="ar-SA"/>
      </w:rPr>
    </w:lvl>
  </w:abstractNum>
  <w:abstractNum w:abstractNumId="5" w15:restartNumberingAfterBreak="0">
    <w:nsid w:val="73E15060"/>
    <w:multiLevelType w:val="hybridMultilevel"/>
    <w:tmpl w:val="8EA2866C"/>
    <w:lvl w:ilvl="0" w:tplc="3B000144">
      <w:numFmt w:val="bullet"/>
      <w:lvlText w:val=""/>
      <w:lvlJc w:val="left"/>
      <w:pPr>
        <w:tabs>
          <w:tab w:val="num" w:pos="294"/>
        </w:tabs>
        <w:ind w:left="680" w:hanging="386"/>
      </w:pPr>
      <w:rPr>
        <w:rFonts w:ascii="Symbol" w:eastAsia="Calibri" w:hAnsi="Symbol" w:cs="Calibri" w:hint="default"/>
        <w:color w:val="auto"/>
        <w:w w:val="99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292247564">
    <w:abstractNumId w:val="4"/>
  </w:num>
  <w:num w:numId="2" w16cid:durableId="2068382532">
    <w:abstractNumId w:val="2"/>
  </w:num>
  <w:num w:numId="3" w16cid:durableId="1450584372">
    <w:abstractNumId w:val="1"/>
  </w:num>
  <w:num w:numId="4" w16cid:durableId="1700469440">
    <w:abstractNumId w:val="3"/>
  </w:num>
  <w:num w:numId="5" w16cid:durableId="440034838">
    <w:abstractNumId w:val="0"/>
  </w:num>
  <w:num w:numId="6" w16cid:durableId="592393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3rS7O9fPuzi0kdpXJXmUgyEsvIuGBab3vwu/wcZUTJPRBJEM5rarb1IT1HP+hdF5GZq1LqjIfmGlwQqv0rFUQ==" w:salt="FYb1g9Cp3bI3iLz462rUG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11"/>
    <w:rsid w:val="000072FA"/>
    <w:rsid w:val="00016EE2"/>
    <w:rsid w:val="00021146"/>
    <w:rsid w:val="000456F1"/>
    <w:rsid w:val="000569AE"/>
    <w:rsid w:val="000653EB"/>
    <w:rsid w:val="000665EE"/>
    <w:rsid w:val="000A795E"/>
    <w:rsid w:val="000B06E3"/>
    <w:rsid w:val="00124A18"/>
    <w:rsid w:val="00157973"/>
    <w:rsid w:val="001866C3"/>
    <w:rsid w:val="001A611D"/>
    <w:rsid w:val="001A6694"/>
    <w:rsid w:val="001D10EA"/>
    <w:rsid w:val="001E56F4"/>
    <w:rsid w:val="002109E6"/>
    <w:rsid w:val="00212091"/>
    <w:rsid w:val="0022242D"/>
    <w:rsid w:val="00223169"/>
    <w:rsid w:val="00240D9A"/>
    <w:rsid w:val="00293B5C"/>
    <w:rsid w:val="002B01F0"/>
    <w:rsid w:val="002E5B06"/>
    <w:rsid w:val="003050BB"/>
    <w:rsid w:val="00311355"/>
    <w:rsid w:val="00355411"/>
    <w:rsid w:val="0036221C"/>
    <w:rsid w:val="00370E94"/>
    <w:rsid w:val="00396080"/>
    <w:rsid w:val="003B308C"/>
    <w:rsid w:val="0042498D"/>
    <w:rsid w:val="004557B7"/>
    <w:rsid w:val="00456349"/>
    <w:rsid w:val="00493E27"/>
    <w:rsid w:val="004A5813"/>
    <w:rsid w:val="004C1BD0"/>
    <w:rsid w:val="004E3790"/>
    <w:rsid w:val="00520335"/>
    <w:rsid w:val="00537468"/>
    <w:rsid w:val="005463EB"/>
    <w:rsid w:val="00551FAB"/>
    <w:rsid w:val="00565AD5"/>
    <w:rsid w:val="005A3433"/>
    <w:rsid w:val="005A3811"/>
    <w:rsid w:val="005D67CD"/>
    <w:rsid w:val="005E133F"/>
    <w:rsid w:val="005F2B15"/>
    <w:rsid w:val="00653DF9"/>
    <w:rsid w:val="00671DBF"/>
    <w:rsid w:val="00687CA7"/>
    <w:rsid w:val="006929BD"/>
    <w:rsid w:val="00697BB5"/>
    <w:rsid w:val="006F3475"/>
    <w:rsid w:val="006F67D9"/>
    <w:rsid w:val="006F6FBB"/>
    <w:rsid w:val="00752165"/>
    <w:rsid w:val="00787A63"/>
    <w:rsid w:val="007B4551"/>
    <w:rsid w:val="007D1A21"/>
    <w:rsid w:val="007E12A9"/>
    <w:rsid w:val="007E39DC"/>
    <w:rsid w:val="007E61CD"/>
    <w:rsid w:val="007F67E4"/>
    <w:rsid w:val="008567BD"/>
    <w:rsid w:val="008D74C3"/>
    <w:rsid w:val="00903E4E"/>
    <w:rsid w:val="00933540"/>
    <w:rsid w:val="00933C68"/>
    <w:rsid w:val="00954F15"/>
    <w:rsid w:val="009B095F"/>
    <w:rsid w:val="009C4BFD"/>
    <w:rsid w:val="009D2028"/>
    <w:rsid w:val="009E5B82"/>
    <w:rsid w:val="00A0480B"/>
    <w:rsid w:val="00A26CD6"/>
    <w:rsid w:val="00A27999"/>
    <w:rsid w:val="00A66745"/>
    <w:rsid w:val="00A81368"/>
    <w:rsid w:val="00A82E1B"/>
    <w:rsid w:val="00A90B1C"/>
    <w:rsid w:val="00AB2ADC"/>
    <w:rsid w:val="00AC18DA"/>
    <w:rsid w:val="00B74C7D"/>
    <w:rsid w:val="00B9012D"/>
    <w:rsid w:val="00BC1607"/>
    <w:rsid w:val="00BD351D"/>
    <w:rsid w:val="00C06B8C"/>
    <w:rsid w:val="00C108E1"/>
    <w:rsid w:val="00C109ED"/>
    <w:rsid w:val="00C62673"/>
    <w:rsid w:val="00C71F87"/>
    <w:rsid w:val="00C906A9"/>
    <w:rsid w:val="00CD3306"/>
    <w:rsid w:val="00CD54D1"/>
    <w:rsid w:val="00CE1FFC"/>
    <w:rsid w:val="00CE77D0"/>
    <w:rsid w:val="00D5210A"/>
    <w:rsid w:val="00D776C8"/>
    <w:rsid w:val="00DC3313"/>
    <w:rsid w:val="00DE23FF"/>
    <w:rsid w:val="00E83D5A"/>
    <w:rsid w:val="00E92924"/>
    <w:rsid w:val="00EE5BFA"/>
    <w:rsid w:val="00F1036E"/>
    <w:rsid w:val="00F36AC3"/>
    <w:rsid w:val="00F4328C"/>
    <w:rsid w:val="00F624CD"/>
    <w:rsid w:val="00F85C5F"/>
    <w:rsid w:val="00FD001D"/>
    <w:rsid w:val="00FD7F10"/>
    <w:rsid w:val="00FE329E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9918"/>
  <w15:docId w15:val="{6369AF2B-769D-4863-A563-CC536A7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81" w:right="72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0" w:hanging="292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653E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7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7C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463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secretaria/pruebas-de-acces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stitutodeidiomas.us.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942CC8EB946489DBCE8B548DF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ED56-454A-464E-A866-219EEA56FC08}"/>
      </w:docPartPr>
      <w:docPartBody>
        <w:p w:rsidR="00BF7FB2" w:rsidRDefault="00B6165E" w:rsidP="00B6165E">
          <w:pPr>
            <w:pStyle w:val="21B942CC8EB946489DBCE8B548DF8C4A"/>
          </w:pPr>
          <w:r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</w:t>
          </w:r>
        </w:p>
      </w:docPartBody>
    </w:docPart>
    <w:docPart>
      <w:docPartPr>
        <w:name w:val="172FA700661647A0BCBC52847130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5DDC-85A0-4224-A2A1-37FA248C3154}"/>
      </w:docPartPr>
      <w:docPartBody>
        <w:p w:rsidR="00945249" w:rsidRDefault="00B6165E" w:rsidP="00B6165E">
          <w:pPr>
            <w:pStyle w:val="172FA700661647A0BCBC528471308E56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6F0E209FA9AE428CBAEDEFE80E97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0027-1CC1-4B3B-9F05-103D09D02B2D}"/>
      </w:docPartPr>
      <w:docPartBody>
        <w:p w:rsidR="00945249" w:rsidRDefault="00B6165E" w:rsidP="00B6165E">
          <w:pPr>
            <w:pStyle w:val="6F0E209FA9AE428CBAEDEFE80E974C7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79A95678D9C8432495DD37C16F4E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AD20-FD39-4246-9233-DB623D9D16A2}"/>
      </w:docPartPr>
      <w:docPartBody>
        <w:p w:rsidR="00945249" w:rsidRDefault="00B6165E" w:rsidP="00B6165E">
          <w:pPr>
            <w:pStyle w:val="79A95678D9C8432495DD37C16F4EA197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D533547556DE4840A351B8893A39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58A6-2075-4A8A-9717-88B1F810DDF7}"/>
      </w:docPartPr>
      <w:docPartBody>
        <w:p w:rsidR="00945249" w:rsidRDefault="00B6165E" w:rsidP="00B6165E">
          <w:pPr>
            <w:pStyle w:val="D533547556DE4840A351B8893A399716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C2D8B0D78B534C82A6F0CF18C76C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0AD4-626F-4FA4-A163-B33F5D1923E8}"/>
      </w:docPartPr>
      <w:docPartBody>
        <w:p w:rsidR="00945249" w:rsidRDefault="00B6165E" w:rsidP="00B6165E">
          <w:pPr>
            <w:pStyle w:val="C2D8B0D78B534C82A6F0CF18C76C8567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7B81064758A419F8FE235CF4FD0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9CF8-1988-4AD0-82C0-99659CF842C2}"/>
      </w:docPartPr>
      <w:docPartBody>
        <w:p w:rsidR="00945249" w:rsidRDefault="00B6165E" w:rsidP="00B6165E">
          <w:pPr>
            <w:pStyle w:val="F7B81064758A419F8FE235CF4FD0BDE9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40157716BFC741E4AC784E03F231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1382-41A4-47A7-81A9-1632DDF4A129}"/>
      </w:docPartPr>
      <w:docPartBody>
        <w:p w:rsidR="00945249" w:rsidRDefault="00B6165E" w:rsidP="00B6165E">
          <w:pPr>
            <w:pStyle w:val="40157716BFC741E4AC784E03F231388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7B8984D78444E14BDB8A590C6B9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56DD-B9D5-4473-8EA8-399F1FF57DA1}"/>
      </w:docPartPr>
      <w:docPartBody>
        <w:p w:rsidR="00B6165E" w:rsidRDefault="00B6165E" w:rsidP="00B6165E">
          <w:pPr>
            <w:pStyle w:val="17B8984D78444E14BDB8A590C6B9E6C2"/>
          </w:pPr>
          <w:r w:rsidRPr="000B06E3">
            <w:rPr>
              <w:rStyle w:val="Textodelmarcadordeposicin"/>
              <w:b w:val="0"/>
              <w:bCs w:val="0"/>
              <w:i/>
              <w:iCs/>
              <w:color w:val="7F7F7F" w:themeColor="text1" w:themeTint="80"/>
              <w:sz w:val="20"/>
              <w:szCs w:val="20"/>
            </w:rPr>
            <w:t>Indicar curso académico</w:t>
          </w:r>
        </w:p>
      </w:docPartBody>
    </w:docPart>
    <w:docPart>
      <w:docPartPr>
        <w:name w:val="919D3C5E197C47F38CCC6BE272CE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659D-5E0D-411D-893C-E8DFAE65F781}"/>
      </w:docPartPr>
      <w:docPartBody>
        <w:p w:rsidR="00B6165E" w:rsidRDefault="00B6165E" w:rsidP="00B6165E">
          <w:pPr>
            <w:pStyle w:val="919D3C5E197C47F38CCC6BE272CE7754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2"/>
    <w:rsid w:val="000569AE"/>
    <w:rsid w:val="00151174"/>
    <w:rsid w:val="002109E6"/>
    <w:rsid w:val="0039740C"/>
    <w:rsid w:val="005A3811"/>
    <w:rsid w:val="005E133F"/>
    <w:rsid w:val="006929BD"/>
    <w:rsid w:val="00742C49"/>
    <w:rsid w:val="00945249"/>
    <w:rsid w:val="0098577A"/>
    <w:rsid w:val="00B6165E"/>
    <w:rsid w:val="00BF7FB2"/>
    <w:rsid w:val="00C109ED"/>
    <w:rsid w:val="00EC307C"/>
    <w:rsid w:val="00F3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165E"/>
    <w:rPr>
      <w:color w:val="666666"/>
    </w:rPr>
  </w:style>
  <w:style w:type="paragraph" w:styleId="Piedepgina">
    <w:name w:val="footer"/>
    <w:basedOn w:val="Normal"/>
    <w:link w:val="PiedepginaCar"/>
    <w:uiPriority w:val="99"/>
    <w:unhideWhenUsed/>
    <w:rsid w:val="0039740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40C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7B8984D78444E14BDB8A590C6B9E6C2">
    <w:name w:val="17B8984D78444E14BDB8A590C6B9E6C2"/>
    <w:rsid w:val="00B6165E"/>
    <w:pPr>
      <w:widowControl w:val="0"/>
      <w:autoSpaceDE w:val="0"/>
      <w:autoSpaceDN w:val="0"/>
      <w:spacing w:after="0" w:line="240" w:lineRule="auto"/>
      <w:ind w:left="481" w:right="729"/>
      <w:jc w:val="center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customStyle="1" w:styleId="172FA700661647A0BCBC528471308E56">
    <w:name w:val="172FA700661647A0BCBC528471308E56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F0E209FA9AE428CBAEDEFE80E974C71">
    <w:name w:val="6F0E209FA9AE428CBAEDEFE80E974C71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9A95678D9C8432495DD37C16F4EA197">
    <w:name w:val="79A95678D9C8432495DD37C16F4EA197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533547556DE4840A351B8893A399716">
    <w:name w:val="D533547556DE4840A351B8893A399716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2D8B0D78B534C82A6F0CF18C76C8567">
    <w:name w:val="C2D8B0D78B534C82A6F0CF18C76C8567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B81064758A419F8FE235CF4FD0BDE9">
    <w:name w:val="F7B81064758A419F8FE235CF4FD0BDE9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0157716BFC741E4AC784E03F2313881">
    <w:name w:val="40157716BFC741E4AC784E03F2313881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19D3C5E197C47F38CCC6BE272CE7754">
    <w:name w:val="919D3C5E197C47F38CCC6BE272CE7754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A2EFD242A2B4D99B36B477CE3707576">
    <w:name w:val="6A2EFD242A2B4D99B36B477CE3707576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1B942CC8EB946489DBCE8B548DF8C4A">
    <w:name w:val="21B942CC8EB946489DBCE8B548DF8C4A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755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104</cp:revision>
  <dcterms:created xsi:type="dcterms:W3CDTF">2025-10-22T12:17:00Z</dcterms:created>
  <dcterms:modified xsi:type="dcterms:W3CDTF">2025-11-13T08:49:00Z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para Microsoft 365</vt:lpwstr>
  </property>
</Properties>
</file>